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6C9" w:rsidRDefault="009536C9" w:rsidP="009536C9">
      <w:pPr>
        <w:spacing w:line="480" w:lineRule="auto"/>
        <w:jc w:val="center"/>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sz w:val="24"/>
          <w:szCs w:val="24"/>
        </w:rPr>
      </w:pPr>
    </w:p>
    <w:p w:rsidR="005946BC" w:rsidRDefault="00DF51C8" w:rsidP="009536C9">
      <w:pPr>
        <w:spacing w:line="480" w:lineRule="auto"/>
        <w:jc w:val="center"/>
        <w:rPr>
          <w:rFonts w:ascii="Times New Roman" w:hAnsi="Times New Roman" w:cs="Times New Roman"/>
          <w:sz w:val="24"/>
          <w:szCs w:val="24"/>
        </w:rPr>
      </w:pPr>
      <w:r>
        <w:rPr>
          <w:rFonts w:ascii="Times New Roman" w:hAnsi="Times New Roman" w:cs="Times New Roman"/>
          <w:sz w:val="24"/>
          <w:szCs w:val="24"/>
        </w:rPr>
        <w:t>Sociological Criminal Behavior</w:t>
      </w:r>
    </w:p>
    <w:p w:rsidR="005946BC" w:rsidRDefault="005946BC" w:rsidP="009536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946BC" w:rsidRDefault="005946BC" w:rsidP="009536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46BC" w:rsidRDefault="005946BC" w:rsidP="009536C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Id</w:t>
      </w:r>
    </w:p>
    <w:p w:rsidR="00DF51C8" w:rsidRPr="00DF51C8" w:rsidRDefault="005946BC" w:rsidP="009536C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DF51C8" w:rsidRPr="00DF51C8">
        <w:rPr>
          <w:rFonts w:ascii="Times New Roman" w:hAnsi="Times New Roman" w:cs="Times New Roman"/>
          <w:sz w:val="24"/>
          <w:szCs w:val="24"/>
        </w:rPr>
        <w:t>ubmission</w:t>
      </w: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9536C9" w:rsidRDefault="009536C9" w:rsidP="009536C9">
      <w:pPr>
        <w:spacing w:line="480" w:lineRule="auto"/>
        <w:jc w:val="center"/>
        <w:rPr>
          <w:rFonts w:ascii="Times New Roman" w:hAnsi="Times New Roman" w:cs="Times New Roman"/>
          <w:b/>
          <w:sz w:val="24"/>
          <w:szCs w:val="24"/>
        </w:rPr>
      </w:pPr>
      <w:r w:rsidRPr="009536C9">
        <w:rPr>
          <w:rFonts w:ascii="Times New Roman" w:hAnsi="Times New Roman" w:cs="Times New Roman"/>
          <w:b/>
          <w:sz w:val="24"/>
          <w:szCs w:val="24"/>
        </w:rPr>
        <w:lastRenderedPageBreak/>
        <w:t>Sociological Criminal Behavior</w:t>
      </w:r>
    </w:p>
    <w:p w:rsidR="009536C9" w:rsidRDefault="00F662A6" w:rsidP="009536C9">
      <w:pPr>
        <w:spacing w:line="480" w:lineRule="auto"/>
        <w:ind w:firstLine="720"/>
        <w:rPr>
          <w:rFonts w:ascii="Times New Roman" w:hAnsi="Times New Roman" w:cs="Times New Roman"/>
          <w:b/>
          <w:sz w:val="24"/>
          <w:szCs w:val="24"/>
        </w:rPr>
      </w:pPr>
      <w:r w:rsidRPr="00DF51C8">
        <w:rPr>
          <w:rFonts w:ascii="Times New Roman" w:hAnsi="Times New Roman" w:cs="Times New Roman"/>
          <w:sz w:val="24"/>
          <w:szCs w:val="24"/>
        </w:rPr>
        <w:t>Criminal behaviors have become a big mess in the society which is believed to be generated by social structural factors such as social disorganization and poverty. Here, it affects socialization to criminal values or expected and individuals behaviors.  Through sociological inquiry, a high number of criminological theories have been established and developed. As a criminal behavior professional, it is critical to understand these aspects and methods of sociology to understand which ones to consider in your task. The th</w:t>
      </w:r>
      <w:bookmarkStart w:id="0" w:name="_GoBack"/>
      <w:bookmarkEnd w:id="0"/>
      <w:r w:rsidRPr="00DF51C8">
        <w:rPr>
          <w:rFonts w:ascii="Times New Roman" w:hAnsi="Times New Roman" w:cs="Times New Roman"/>
          <w:sz w:val="24"/>
          <w:szCs w:val="24"/>
        </w:rPr>
        <w:t>eories typically assert that criminal behavior is a psychological and biological normal response typical to persons at particular kinds of social situations</w:t>
      </w:r>
      <w:r w:rsidR="00367E96" w:rsidRPr="00367E96">
        <w:rPr>
          <w:rFonts w:ascii="Times New Roman" w:hAnsi="Times New Roman" w:cs="Times New Roman"/>
          <w:sz w:val="24"/>
          <w:szCs w:val="24"/>
        </w:rPr>
        <w:t xml:space="preserve"> </w:t>
      </w:r>
      <w:r w:rsidR="00367E96">
        <w:rPr>
          <w:rFonts w:ascii="Times New Roman" w:hAnsi="Times New Roman" w:cs="Times New Roman"/>
          <w:sz w:val="24"/>
          <w:szCs w:val="24"/>
        </w:rPr>
        <w:t>(</w:t>
      </w:r>
      <w:r w:rsidR="00367E96" w:rsidRPr="00367E96">
        <w:rPr>
          <w:rFonts w:ascii="Times New Roman" w:hAnsi="Times New Roman" w:cs="Times New Roman"/>
          <w:sz w:val="24"/>
          <w:szCs w:val="24"/>
        </w:rPr>
        <w:t>T</w:t>
      </w:r>
      <w:r w:rsidR="009536C9">
        <w:rPr>
          <w:rFonts w:ascii="Times New Roman" w:hAnsi="Times New Roman" w:cs="Times New Roman"/>
          <w:sz w:val="24"/>
          <w:szCs w:val="24"/>
        </w:rPr>
        <w:t>hompson and</w:t>
      </w:r>
      <w:r w:rsidR="00367E96">
        <w:rPr>
          <w:rFonts w:ascii="Times New Roman" w:hAnsi="Times New Roman" w:cs="Times New Roman"/>
          <w:sz w:val="24"/>
          <w:szCs w:val="24"/>
        </w:rPr>
        <w:t xml:space="preserve"> Bynum, </w:t>
      </w:r>
      <w:r w:rsidR="00367E96" w:rsidRPr="00367E96">
        <w:rPr>
          <w:rFonts w:ascii="Times New Roman" w:hAnsi="Times New Roman" w:cs="Times New Roman"/>
          <w:sz w:val="24"/>
          <w:szCs w:val="24"/>
        </w:rPr>
        <w:t>2016). </w:t>
      </w:r>
      <w:r w:rsidR="000A5151" w:rsidRPr="00DF51C8">
        <w:rPr>
          <w:rFonts w:ascii="Times New Roman" w:hAnsi="Times New Roman" w:cs="Times New Roman"/>
          <w:sz w:val="24"/>
          <w:szCs w:val="24"/>
        </w:rPr>
        <w:t xml:space="preserve"> Sociological criminology mainly reflects around socialization, social psychology, or the social process.</w:t>
      </w:r>
    </w:p>
    <w:p w:rsidR="004D52C5" w:rsidRPr="009536C9" w:rsidRDefault="00F662A6" w:rsidP="009536C9">
      <w:pPr>
        <w:spacing w:line="480" w:lineRule="auto"/>
        <w:ind w:firstLine="720"/>
        <w:rPr>
          <w:rFonts w:ascii="Times New Roman" w:hAnsi="Times New Roman" w:cs="Times New Roman"/>
          <w:b/>
          <w:sz w:val="24"/>
          <w:szCs w:val="24"/>
        </w:rPr>
      </w:pPr>
      <w:r w:rsidRPr="00DF51C8">
        <w:rPr>
          <w:rFonts w:ascii="Times New Roman" w:hAnsi="Times New Roman" w:cs="Times New Roman"/>
          <w:sz w:val="24"/>
          <w:szCs w:val="24"/>
        </w:rPr>
        <w:t>The approaches incorporate differential association theory, which states that every criminal behavior is learned. The process of learning is geared by the frequency of one's contact and interaction with the individuals who commit a particular crime. It implies that the more the person interacts with such individuals, the higher the probability of learning and adopting these behaviors and values</w:t>
      </w:r>
      <w:r w:rsidR="009536C9">
        <w:rPr>
          <w:rFonts w:ascii="Times New Roman" w:hAnsi="Times New Roman" w:cs="Times New Roman"/>
          <w:sz w:val="24"/>
          <w:szCs w:val="24"/>
        </w:rPr>
        <w:t xml:space="preserve"> (Thompson and </w:t>
      </w:r>
      <w:r w:rsidR="00367E96" w:rsidRPr="00367E96">
        <w:rPr>
          <w:rFonts w:ascii="Times New Roman" w:hAnsi="Times New Roman" w:cs="Times New Roman"/>
          <w:sz w:val="24"/>
          <w:szCs w:val="24"/>
        </w:rPr>
        <w:t>Bynum, 2016)</w:t>
      </w:r>
      <w:r w:rsidRPr="00DF51C8">
        <w:rPr>
          <w:rFonts w:ascii="Times New Roman" w:hAnsi="Times New Roman" w:cs="Times New Roman"/>
          <w:sz w:val="24"/>
          <w:szCs w:val="24"/>
        </w:rPr>
        <w:t xml:space="preserve">. It can be referred to as the socialization aspect where an individual acquires </w:t>
      </w:r>
      <w:r w:rsidR="001C1ED4" w:rsidRPr="00DF51C8">
        <w:rPr>
          <w:rFonts w:ascii="Times New Roman" w:hAnsi="Times New Roman" w:cs="Times New Roman"/>
          <w:sz w:val="24"/>
          <w:szCs w:val="24"/>
        </w:rPr>
        <w:t>the criminal actions through socialization.</w:t>
      </w:r>
    </w:p>
    <w:p w:rsidR="009536C9" w:rsidRDefault="00F662A6" w:rsidP="009536C9">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t xml:space="preserve">Anomie's theory suggests criminality is a result of an individual's inability </w:t>
      </w:r>
      <w:r w:rsidR="00AE2A9F" w:rsidRPr="00DF51C8">
        <w:rPr>
          <w:rFonts w:ascii="Times New Roman" w:hAnsi="Times New Roman" w:cs="Times New Roman"/>
          <w:sz w:val="24"/>
          <w:szCs w:val="24"/>
        </w:rPr>
        <w:t>to attain</w:t>
      </w:r>
      <w:r w:rsidRPr="00DF51C8">
        <w:rPr>
          <w:rFonts w:ascii="Times New Roman" w:hAnsi="Times New Roman" w:cs="Times New Roman"/>
          <w:sz w:val="24"/>
          <w:szCs w:val="24"/>
        </w:rPr>
        <w:t xml:space="preserve"> his goals and objectives through socially acceptable means. Hence the person likely turns to other purposes that are not necessarily acceptable legally and ethically or pursues the initial objectives and goals through unacceptable means. The aspect of the criminal subculture represents </w:t>
      </w:r>
      <w:r w:rsidR="009536C9" w:rsidRPr="00DF51C8">
        <w:rPr>
          <w:rFonts w:ascii="Times New Roman" w:hAnsi="Times New Roman" w:cs="Times New Roman"/>
          <w:sz w:val="24"/>
          <w:szCs w:val="24"/>
        </w:rPr>
        <w:t>integration</w:t>
      </w:r>
      <w:r w:rsidRPr="00DF51C8">
        <w:rPr>
          <w:rFonts w:ascii="Times New Roman" w:hAnsi="Times New Roman" w:cs="Times New Roman"/>
          <w:sz w:val="24"/>
          <w:szCs w:val="24"/>
        </w:rPr>
        <w:t xml:space="preserve"> between a differential association and the theories of anomie. However, some sociologists oppose the existence of a subculture of delinquency. They argue that a gang's </w:t>
      </w:r>
      <w:r w:rsidRPr="00DF51C8">
        <w:rPr>
          <w:rFonts w:ascii="Times New Roman" w:hAnsi="Times New Roman" w:cs="Times New Roman"/>
          <w:sz w:val="24"/>
          <w:szCs w:val="24"/>
        </w:rPr>
        <w:lastRenderedPageBreak/>
        <w:t>behavior is an expression of lower-class norms that are spread widely and emphasize excitement and toughness.</w:t>
      </w:r>
    </w:p>
    <w:p w:rsidR="009536C9" w:rsidRDefault="00F662A6" w:rsidP="009536C9">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t xml:space="preserve">Low self-esteem theory holds on offenders from participating in criminal activities. According to the method, individuals with low self-esteem are said to be insensitive and impulsive </w:t>
      </w:r>
      <w:r w:rsidR="000A5151" w:rsidRPr="00DF51C8">
        <w:rPr>
          <w:rFonts w:ascii="Times New Roman" w:hAnsi="Times New Roman" w:cs="Times New Roman"/>
          <w:sz w:val="24"/>
          <w:szCs w:val="24"/>
        </w:rPr>
        <w:t xml:space="preserve">to others and tend to engage in physical activities rather than mental ones and, therefore, take risks. They are supposed to be focused on the short term instead of long duration.  It is argued that the features originate from parental child upbringing practices </w:t>
      </w:r>
      <w:r w:rsidR="00C14424" w:rsidRPr="00DF51C8">
        <w:rPr>
          <w:rFonts w:ascii="Times New Roman" w:hAnsi="Times New Roman" w:cs="Times New Roman"/>
          <w:sz w:val="24"/>
          <w:szCs w:val="24"/>
        </w:rPr>
        <w:t xml:space="preserve">where they fuse to the individual at around the age of eight years. </w:t>
      </w:r>
      <w:r w:rsidRPr="00DF51C8">
        <w:rPr>
          <w:rFonts w:ascii="Times New Roman" w:hAnsi="Times New Roman" w:cs="Times New Roman"/>
          <w:sz w:val="24"/>
          <w:szCs w:val="24"/>
        </w:rPr>
        <w:t xml:space="preserve">  </w:t>
      </w:r>
      <w:r w:rsidR="00C14424" w:rsidRPr="00DF51C8">
        <w:rPr>
          <w:rFonts w:ascii="Times New Roman" w:hAnsi="Times New Roman" w:cs="Times New Roman"/>
          <w:sz w:val="24"/>
          <w:szCs w:val="24"/>
        </w:rPr>
        <w:t>Additionally, neutralization theory suggests that an individual generally subscribes to the morals and values of the society. However, it is capable of justifying his delinquent behavior through the neutralization process, where the action is redefined to be morally acceptable</w:t>
      </w:r>
      <w:r w:rsidR="00367E96">
        <w:rPr>
          <w:rFonts w:ascii="Times New Roman" w:hAnsi="Times New Roman" w:cs="Times New Roman"/>
          <w:sz w:val="24"/>
          <w:szCs w:val="24"/>
        </w:rPr>
        <w:t xml:space="preserve"> </w:t>
      </w:r>
      <w:r w:rsidR="009536C9">
        <w:rPr>
          <w:rFonts w:ascii="Times New Roman" w:hAnsi="Times New Roman" w:cs="Times New Roman"/>
          <w:sz w:val="24"/>
          <w:szCs w:val="24"/>
        </w:rPr>
        <w:t>(Thompson and</w:t>
      </w:r>
      <w:r w:rsidR="00367E96" w:rsidRPr="00367E96">
        <w:rPr>
          <w:rFonts w:ascii="Times New Roman" w:hAnsi="Times New Roman" w:cs="Times New Roman"/>
          <w:sz w:val="24"/>
          <w:szCs w:val="24"/>
        </w:rPr>
        <w:t xml:space="preserve"> Bynum, 2016)</w:t>
      </w:r>
      <w:r w:rsidR="00C14424" w:rsidRPr="00DF51C8">
        <w:rPr>
          <w:rFonts w:ascii="Times New Roman" w:hAnsi="Times New Roman" w:cs="Times New Roman"/>
          <w:sz w:val="24"/>
          <w:szCs w:val="24"/>
        </w:rPr>
        <w:t>. These are concepts an</w:t>
      </w:r>
      <w:r w:rsidR="009536C9">
        <w:rPr>
          <w:rFonts w:ascii="Times New Roman" w:hAnsi="Times New Roman" w:cs="Times New Roman"/>
          <w:sz w:val="24"/>
          <w:szCs w:val="24"/>
        </w:rPr>
        <w:t>d aspects of social psychology.</w:t>
      </w:r>
    </w:p>
    <w:p w:rsidR="009536C9" w:rsidRDefault="00F662A6" w:rsidP="009536C9">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t xml:space="preserve">According to the control theory, </w:t>
      </w:r>
      <w:r w:rsidR="00177110" w:rsidRPr="00DF51C8">
        <w:rPr>
          <w:rFonts w:ascii="Times New Roman" w:hAnsi="Times New Roman" w:cs="Times New Roman"/>
          <w:sz w:val="24"/>
          <w:szCs w:val="24"/>
        </w:rPr>
        <w:t>it emphasizes more on the links between a social group and the offender. The person's ability to resist the inclination to commit crime depends on his attachment strength to his parents, his avenues of progress, and regular activities involvement, as well as his orthodox moral values commitment, which prohibits conduct in question.</w:t>
      </w:r>
      <w:r w:rsidR="00AD1992" w:rsidRPr="00DF51C8">
        <w:rPr>
          <w:rFonts w:ascii="Times New Roman" w:hAnsi="Times New Roman" w:cs="Times New Roman"/>
          <w:sz w:val="24"/>
          <w:szCs w:val="24"/>
        </w:rPr>
        <w:t xml:space="preserve"> Another theory is the social-structural-strain theory, which explains the monetary gain high rate theft as an outcome of the class structure in society. It advocates that pressures to attain financial success influence individuals to engage in the type of crime. It maintains that affluent individuals more frequently commit these crimes than wealthy individuals since the individuals belonging to low economic classes typically have fewer chances to</w:t>
      </w:r>
      <w:r w:rsidR="00367E96">
        <w:rPr>
          <w:rFonts w:ascii="Times New Roman" w:hAnsi="Times New Roman" w:cs="Times New Roman"/>
          <w:sz w:val="24"/>
          <w:szCs w:val="24"/>
        </w:rPr>
        <w:t xml:space="preserve"> make money by legitimate means (</w:t>
      </w:r>
      <w:proofErr w:type="spellStart"/>
      <w:r w:rsidR="00367E96" w:rsidRPr="00367E96">
        <w:rPr>
          <w:rFonts w:ascii="Times New Roman" w:hAnsi="Times New Roman" w:cs="Times New Roman"/>
          <w:sz w:val="24"/>
          <w:szCs w:val="24"/>
        </w:rPr>
        <w:t>E</w:t>
      </w:r>
      <w:r w:rsidR="009536C9">
        <w:rPr>
          <w:rFonts w:ascii="Times New Roman" w:hAnsi="Times New Roman" w:cs="Times New Roman"/>
          <w:sz w:val="24"/>
          <w:szCs w:val="24"/>
        </w:rPr>
        <w:t>ngelen</w:t>
      </w:r>
      <w:proofErr w:type="spellEnd"/>
      <w:r w:rsidR="009536C9">
        <w:rPr>
          <w:rFonts w:ascii="Times New Roman" w:hAnsi="Times New Roman" w:cs="Times New Roman"/>
          <w:sz w:val="24"/>
          <w:szCs w:val="24"/>
        </w:rPr>
        <w:t xml:space="preserve"> e</w:t>
      </w:r>
      <w:r w:rsidR="00367E96">
        <w:rPr>
          <w:rFonts w:ascii="Times New Roman" w:hAnsi="Times New Roman" w:cs="Times New Roman"/>
          <w:sz w:val="24"/>
          <w:szCs w:val="24"/>
        </w:rPr>
        <w:t>t al</w:t>
      </w:r>
      <w:r w:rsidR="009536C9">
        <w:rPr>
          <w:rFonts w:ascii="Times New Roman" w:hAnsi="Times New Roman" w:cs="Times New Roman"/>
          <w:sz w:val="24"/>
          <w:szCs w:val="24"/>
        </w:rPr>
        <w:t>.,</w:t>
      </w:r>
      <w:r w:rsidR="00367E96">
        <w:rPr>
          <w:rFonts w:ascii="Times New Roman" w:hAnsi="Times New Roman" w:cs="Times New Roman"/>
          <w:sz w:val="24"/>
          <w:szCs w:val="24"/>
        </w:rPr>
        <w:t xml:space="preserve"> </w:t>
      </w:r>
      <w:r w:rsidR="00367E96" w:rsidRPr="00367E96">
        <w:rPr>
          <w:rFonts w:ascii="Times New Roman" w:hAnsi="Times New Roman" w:cs="Times New Roman"/>
          <w:sz w:val="24"/>
          <w:szCs w:val="24"/>
        </w:rPr>
        <w:t>2016)</w:t>
      </w:r>
      <w:r w:rsidR="00367E96">
        <w:rPr>
          <w:rFonts w:ascii="Times New Roman" w:hAnsi="Times New Roman" w:cs="Times New Roman"/>
          <w:sz w:val="24"/>
          <w:szCs w:val="24"/>
        </w:rPr>
        <w:t>.</w:t>
      </w:r>
    </w:p>
    <w:p w:rsidR="009536C9" w:rsidRDefault="00AD1992" w:rsidP="009536C9">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lastRenderedPageBreak/>
        <w:t xml:space="preserve">Labeling theory also portrays criminality as an outcome </w:t>
      </w:r>
      <w:r w:rsidR="00EB77DF" w:rsidRPr="00DF51C8">
        <w:rPr>
          <w:rFonts w:ascii="Times New Roman" w:hAnsi="Times New Roman" w:cs="Times New Roman"/>
          <w:sz w:val="24"/>
          <w:szCs w:val="24"/>
        </w:rPr>
        <w:t>of the reaction of society to the individual. It states that once an individual has been convicted of the crime, he is labeled as a criminal hence acquiring the criminal identity. He continues to be regarded as a criminal the moment he returns to society.</w:t>
      </w:r>
      <w:r w:rsidR="00DF51C8" w:rsidRPr="00DF51C8">
        <w:rPr>
          <w:rFonts w:ascii="Times New Roman" w:hAnsi="Times New Roman" w:cs="Times New Roman"/>
          <w:sz w:val="24"/>
          <w:szCs w:val="24"/>
        </w:rPr>
        <w:t xml:space="preserve"> </w:t>
      </w:r>
      <w:r w:rsidR="00EB77DF" w:rsidRPr="00DF51C8">
        <w:rPr>
          <w:rFonts w:ascii="Times New Roman" w:hAnsi="Times New Roman" w:cs="Times New Roman"/>
          <w:sz w:val="24"/>
          <w:szCs w:val="24"/>
        </w:rPr>
        <w:t xml:space="preserve">Consequently, the law-abiding individuals reject him, and other </w:t>
      </w:r>
      <w:r w:rsidR="00367E96" w:rsidRPr="00DF51C8">
        <w:rPr>
          <w:rFonts w:ascii="Times New Roman" w:hAnsi="Times New Roman" w:cs="Times New Roman"/>
          <w:sz w:val="24"/>
          <w:szCs w:val="24"/>
        </w:rPr>
        <w:t>delinquent accepts</w:t>
      </w:r>
      <w:r w:rsidR="00EB77DF" w:rsidRPr="00DF51C8">
        <w:rPr>
          <w:rFonts w:ascii="Times New Roman" w:hAnsi="Times New Roman" w:cs="Times New Roman"/>
          <w:sz w:val="24"/>
          <w:szCs w:val="24"/>
        </w:rPr>
        <w:t xml:space="preserve"> him. Therefore, the individual increasingly became socialized into the criminal behavior process overtime and estranged more from law-abiding behavior. This is an aspect of the social process in sociological criminology, which highly contributes to social action.</w:t>
      </w:r>
    </w:p>
    <w:p w:rsidR="00FE6924" w:rsidRPr="00DF51C8" w:rsidRDefault="00F662A6" w:rsidP="009536C9">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t>These theories significantly affect triggering criminal behavior and activities. The social structural and strain method highly gears to criminality. The rationale behind this is that many individuals engage themselves in crime to attain financial success. As a result, they involve themselves in activities such as theft since they have fewer opportunities for making money through legitimate means</w:t>
      </w:r>
      <w:r w:rsidR="00367E96">
        <w:rPr>
          <w:rFonts w:ascii="Times New Roman" w:hAnsi="Times New Roman" w:cs="Times New Roman"/>
          <w:sz w:val="24"/>
          <w:szCs w:val="24"/>
        </w:rPr>
        <w:t xml:space="preserve"> </w:t>
      </w:r>
      <w:r w:rsidR="00367E96" w:rsidRPr="00367E96">
        <w:rPr>
          <w:rFonts w:ascii="Times New Roman" w:hAnsi="Times New Roman" w:cs="Times New Roman"/>
          <w:sz w:val="24"/>
          <w:szCs w:val="24"/>
        </w:rPr>
        <w:t>(</w:t>
      </w:r>
      <w:proofErr w:type="spellStart"/>
      <w:r w:rsidR="00367E96" w:rsidRPr="00367E96">
        <w:rPr>
          <w:rFonts w:ascii="Times New Roman" w:hAnsi="Times New Roman" w:cs="Times New Roman"/>
          <w:sz w:val="24"/>
          <w:szCs w:val="24"/>
        </w:rPr>
        <w:t>Engelen</w:t>
      </w:r>
      <w:proofErr w:type="spellEnd"/>
      <w:r w:rsidR="007A6AA8">
        <w:rPr>
          <w:rFonts w:ascii="Times New Roman" w:hAnsi="Times New Roman" w:cs="Times New Roman"/>
          <w:sz w:val="24"/>
          <w:szCs w:val="24"/>
        </w:rPr>
        <w:t>, et al., 2016)</w:t>
      </w:r>
      <w:r w:rsidRPr="00DF51C8">
        <w:rPr>
          <w:rFonts w:ascii="Times New Roman" w:hAnsi="Times New Roman" w:cs="Times New Roman"/>
          <w:sz w:val="24"/>
          <w:szCs w:val="24"/>
        </w:rPr>
        <w:t xml:space="preserve">. </w:t>
      </w:r>
    </w:p>
    <w:p w:rsidR="00DF51C8" w:rsidRDefault="00F662A6" w:rsidP="00DF51C8">
      <w:pPr>
        <w:spacing w:line="480" w:lineRule="auto"/>
        <w:ind w:firstLine="720"/>
        <w:rPr>
          <w:rFonts w:ascii="Times New Roman" w:hAnsi="Times New Roman" w:cs="Times New Roman"/>
          <w:sz w:val="24"/>
          <w:szCs w:val="24"/>
        </w:rPr>
      </w:pPr>
      <w:r w:rsidRPr="00DF51C8">
        <w:rPr>
          <w:rFonts w:ascii="Times New Roman" w:hAnsi="Times New Roman" w:cs="Times New Roman"/>
          <w:sz w:val="24"/>
          <w:szCs w:val="24"/>
        </w:rPr>
        <w:t>In conclusion, sociological aspects and concepts can be considered as crucial contributors to criminal behavior. Therefore, the sociological study of delinquency and crime should focus on social structural factors that believe these behaviors where criminal behavior and values, as well as socialization, are affected</w:t>
      </w:r>
      <w:r w:rsidR="00EF40BD" w:rsidRPr="00DF51C8">
        <w:rPr>
          <w:rFonts w:ascii="Times New Roman" w:hAnsi="Times New Roman" w:cs="Times New Roman"/>
          <w:sz w:val="24"/>
          <w:szCs w:val="24"/>
        </w:rPr>
        <w:t>.</w:t>
      </w:r>
    </w:p>
    <w:p w:rsidR="00DF51C8" w:rsidRDefault="00DF51C8" w:rsidP="00DF51C8">
      <w:pPr>
        <w:spacing w:line="480" w:lineRule="auto"/>
        <w:ind w:firstLine="720"/>
        <w:rPr>
          <w:rFonts w:ascii="Times New Roman" w:hAnsi="Times New Roman" w:cs="Times New Roman"/>
          <w:sz w:val="24"/>
          <w:szCs w:val="24"/>
        </w:rPr>
      </w:pPr>
    </w:p>
    <w:p w:rsidR="00DF51C8" w:rsidRDefault="00DF51C8" w:rsidP="00DF51C8">
      <w:pPr>
        <w:spacing w:line="480" w:lineRule="auto"/>
        <w:ind w:firstLine="720"/>
        <w:rPr>
          <w:rFonts w:ascii="Times New Roman" w:hAnsi="Times New Roman" w:cs="Times New Roman"/>
          <w:sz w:val="24"/>
          <w:szCs w:val="24"/>
        </w:rPr>
      </w:pPr>
    </w:p>
    <w:p w:rsidR="00DF51C8" w:rsidRDefault="00DF51C8" w:rsidP="007A6AA8">
      <w:pPr>
        <w:spacing w:line="480" w:lineRule="auto"/>
        <w:rPr>
          <w:rFonts w:ascii="Times New Roman" w:hAnsi="Times New Roman" w:cs="Times New Roman"/>
          <w:sz w:val="24"/>
          <w:szCs w:val="24"/>
        </w:rPr>
      </w:pPr>
    </w:p>
    <w:p w:rsidR="007A6AA8" w:rsidRDefault="007A6AA8" w:rsidP="007A6AA8">
      <w:pPr>
        <w:spacing w:line="480" w:lineRule="auto"/>
        <w:rPr>
          <w:rFonts w:ascii="Times New Roman" w:hAnsi="Times New Roman" w:cs="Times New Roman"/>
          <w:sz w:val="24"/>
          <w:szCs w:val="24"/>
        </w:rPr>
      </w:pPr>
    </w:p>
    <w:p w:rsidR="00C14424" w:rsidRPr="009536C9" w:rsidRDefault="009536C9" w:rsidP="009536C9">
      <w:pPr>
        <w:spacing w:line="480" w:lineRule="auto"/>
        <w:jc w:val="center"/>
        <w:rPr>
          <w:rFonts w:ascii="Times New Roman" w:hAnsi="Times New Roman" w:cs="Times New Roman"/>
          <w:b/>
          <w:sz w:val="24"/>
          <w:szCs w:val="24"/>
        </w:rPr>
      </w:pPr>
      <w:r w:rsidRPr="009536C9">
        <w:rPr>
          <w:rFonts w:ascii="Times New Roman" w:hAnsi="Times New Roman" w:cs="Times New Roman"/>
          <w:b/>
          <w:sz w:val="24"/>
          <w:szCs w:val="24"/>
        </w:rPr>
        <w:lastRenderedPageBreak/>
        <w:t>References</w:t>
      </w:r>
    </w:p>
    <w:p w:rsidR="009536C9" w:rsidRDefault="009536C9" w:rsidP="00367E96">
      <w:pPr>
        <w:spacing w:line="480" w:lineRule="auto"/>
        <w:ind w:left="720" w:hanging="720"/>
        <w:rPr>
          <w:rFonts w:ascii="Times New Roman" w:hAnsi="Times New Roman" w:cs="Times New Roman"/>
          <w:sz w:val="24"/>
          <w:szCs w:val="24"/>
        </w:rPr>
      </w:pPr>
      <w:proofErr w:type="spellStart"/>
      <w:r w:rsidRPr="00367E96">
        <w:rPr>
          <w:rFonts w:ascii="Times New Roman" w:hAnsi="Times New Roman" w:cs="Times New Roman"/>
          <w:sz w:val="24"/>
          <w:szCs w:val="24"/>
        </w:rPr>
        <w:t>Engelen</w:t>
      </w:r>
      <w:proofErr w:type="spellEnd"/>
      <w:r w:rsidRPr="00367E96">
        <w:rPr>
          <w:rFonts w:ascii="Times New Roman" w:hAnsi="Times New Roman" w:cs="Times New Roman"/>
          <w:sz w:val="24"/>
          <w:szCs w:val="24"/>
        </w:rPr>
        <w:t xml:space="preserve">, P. J., Lander, M. W., &amp; van Essen, M. (2016). What determines crime rates? </w:t>
      </w:r>
      <w:proofErr w:type="gramStart"/>
      <w:r w:rsidRPr="00367E96">
        <w:rPr>
          <w:rFonts w:ascii="Times New Roman" w:hAnsi="Times New Roman" w:cs="Times New Roman"/>
          <w:sz w:val="24"/>
          <w:szCs w:val="24"/>
        </w:rPr>
        <w:t>An empirical test of integrated economic and sociological theories of criminal behavior.</w:t>
      </w:r>
      <w:proofErr w:type="gramEnd"/>
      <w:r w:rsidRPr="00367E96">
        <w:rPr>
          <w:rFonts w:ascii="Times New Roman" w:hAnsi="Times New Roman" w:cs="Times New Roman"/>
          <w:sz w:val="24"/>
          <w:szCs w:val="24"/>
        </w:rPr>
        <w:t> </w:t>
      </w:r>
      <w:r w:rsidRPr="00367E96">
        <w:rPr>
          <w:rFonts w:ascii="Times New Roman" w:hAnsi="Times New Roman" w:cs="Times New Roman"/>
          <w:i/>
          <w:iCs/>
          <w:sz w:val="24"/>
          <w:szCs w:val="24"/>
        </w:rPr>
        <w:t>The Social Science Journal</w:t>
      </w:r>
      <w:r w:rsidRPr="00367E96">
        <w:rPr>
          <w:rFonts w:ascii="Times New Roman" w:hAnsi="Times New Roman" w:cs="Times New Roman"/>
          <w:sz w:val="24"/>
          <w:szCs w:val="24"/>
        </w:rPr>
        <w:t>, </w:t>
      </w:r>
      <w:r w:rsidRPr="00367E96">
        <w:rPr>
          <w:rFonts w:ascii="Times New Roman" w:hAnsi="Times New Roman" w:cs="Times New Roman"/>
          <w:i/>
          <w:iCs/>
          <w:sz w:val="24"/>
          <w:szCs w:val="24"/>
        </w:rPr>
        <w:t>53</w:t>
      </w:r>
      <w:r w:rsidRPr="00367E96">
        <w:rPr>
          <w:rFonts w:ascii="Times New Roman" w:hAnsi="Times New Roman" w:cs="Times New Roman"/>
          <w:sz w:val="24"/>
          <w:szCs w:val="24"/>
        </w:rPr>
        <w:t>(2), 247-262.</w:t>
      </w:r>
    </w:p>
    <w:p w:rsidR="009536C9" w:rsidRPr="00DF51C8" w:rsidRDefault="009536C9" w:rsidP="00367E96">
      <w:pPr>
        <w:spacing w:line="480" w:lineRule="auto"/>
        <w:ind w:left="720" w:hanging="720"/>
        <w:rPr>
          <w:rFonts w:ascii="Times New Roman" w:hAnsi="Times New Roman" w:cs="Times New Roman"/>
          <w:sz w:val="24"/>
          <w:szCs w:val="24"/>
        </w:rPr>
      </w:pPr>
      <w:proofErr w:type="gramStart"/>
      <w:r w:rsidRPr="00367E96">
        <w:rPr>
          <w:rFonts w:ascii="Times New Roman" w:hAnsi="Times New Roman" w:cs="Times New Roman"/>
          <w:sz w:val="24"/>
          <w:szCs w:val="24"/>
        </w:rPr>
        <w:t>Thompson, W. E., &amp; Bynum, J. E. (2016).</w:t>
      </w:r>
      <w:proofErr w:type="gramEnd"/>
      <w:r w:rsidRPr="00367E96">
        <w:rPr>
          <w:rFonts w:ascii="Times New Roman" w:hAnsi="Times New Roman" w:cs="Times New Roman"/>
          <w:sz w:val="24"/>
          <w:szCs w:val="24"/>
        </w:rPr>
        <w:t> </w:t>
      </w:r>
      <w:r w:rsidRPr="00367E96">
        <w:rPr>
          <w:rFonts w:ascii="Times New Roman" w:hAnsi="Times New Roman" w:cs="Times New Roman"/>
          <w:i/>
          <w:iCs/>
          <w:sz w:val="24"/>
          <w:szCs w:val="24"/>
        </w:rPr>
        <w:t>Juvenile delinquency: A sociological approach</w:t>
      </w:r>
      <w:r w:rsidRPr="00367E96">
        <w:rPr>
          <w:rFonts w:ascii="Times New Roman" w:hAnsi="Times New Roman" w:cs="Times New Roman"/>
          <w:sz w:val="24"/>
          <w:szCs w:val="24"/>
        </w:rPr>
        <w:t xml:space="preserve">. </w:t>
      </w:r>
      <w:proofErr w:type="gramStart"/>
      <w:r w:rsidRPr="00367E96">
        <w:rPr>
          <w:rFonts w:ascii="Times New Roman" w:hAnsi="Times New Roman" w:cs="Times New Roman"/>
          <w:sz w:val="24"/>
          <w:szCs w:val="24"/>
        </w:rPr>
        <w:t>Rowman &amp; Littlefield.</w:t>
      </w:r>
      <w:proofErr w:type="gramEnd"/>
    </w:p>
    <w:sectPr w:rsidR="009536C9" w:rsidRPr="00DF51C8" w:rsidSect="00DF5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781" w:rsidRDefault="007E4781" w:rsidP="00DF51C8">
      <w:pPr>
        <w:spacing w:after="0" w:line="240" w:lineRule="auto"/>
      </w:pPr>
      <w:r>
        <w:separator/>
      </w:r>
    </w:p>
  </w:endnote>
  <w:endnote w:type="continuationSeparator" w:id="0">
    <w:p w:rsidR="007E4781" w:rsidRDefault="007E4781" w:rsidP="00DF5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781" w:rsidRDefault="007E4781" w:rsidP="00DF51C8">
      <w:pPr>
        <w:spacing w:after="0" w:line="240" w:lineRule="auto"/>
      </w:pPr>
      <w:r>
        <w:separator/>
      </w:r>
    </w:p>
  </w:footnote>
  <w:footnote w:type="continuationSeparator" w:id="0">
    <w:p w:rsidR="007E4781" w:rsidRDefault="007E4781" w:rsidP="00DF5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697603"/>
      <w:docPartObj>
        <w:docPartGallery w:val="Page Numbers (Top of Page)"/>
        <w:docPartUnique/>
      </w:docPartObj>
    </w:sdtPr>
    <w:sdtEndPr>
      <w:rPr>
        <w:noProof/>
      </w:rPr>
    </w:sdtEndPr>
    <w:sdtContent>
      <w:p w:rsidR="00DF51C8" w:rsidRDefault="00DF51C8">
        <w:pPr>
          <w:pStyle w:val="Header"/>
          <w:jc w:val="right"/>
        </w:pPr>
        <w:r>
          <w:fldChar w:fldCharType="begin"/>
        </w:r>
        <w:r>
          <w:instrText xml:space="preserve"> PAGE   \* MERGEFORMAT </w:instrText>
        </w:r>
        <w:r>
          <w:fldChar w:fldCharType="separate"/>
        </w:r>
        <w:r w:rsidR="0029059A">
          <w:rPr>
            <w:noProof/>
          </w:rPr>
          <w:t>2</w:t>
        </w:r>
        <w:r>
          <w:rPr>
            <w:noProof/>
          </w:rPr>
          <w:fldChar w:fldCharType="end"/>
        </w:r>
      </w:p>
    </w:sdtContent>
  </w:sdt>
  <w:p w:rsidR="00DF51C8" w:rsidRPr="005946BC" w:rsidRDefault="00DF51C8">
    <w:pPr>
      <w:pStyle w:val="Header"/>
      <w:rPr>
        <w:rFonts w:ascii="Times New Roman" w:hAnsi="Times New Roman" w:cs="Times New Roman"/>
        <w:sz w:val="24"/>
        <w:szCs w:val="24"/>
      </w:rPr>
    </w:pPr>
    <w:r w:rsidRPr="005946BC">
      <w:rPr>
        <w:rFonts w:ascii="Times New Roman" w:hAnsi="Times New Roman" w:cs="Times New Roman"/>
        <w:sz w:val="24"/>
        <w:szCs w:val="24"/>
      </w:rPr>
      <w:t xml:space="preserve"> SOCIOLOGICAL </w:t>
    </w:r>
    <w:r w:rsidR="00367E96" w:rsidRPr="005946BC">
      <w:rPr>
        <w:rFonts w:ascii="Times New Roman" w:hAnsi="Times New Roman" w:cs="Times New Roman"/>
        <w:sz w:val="24"/>
        <w:szCs w:val="24"/>
      </w:rPr>
      <w:t>CRIMINAL BEHAVIOR</w:t>
    </w:r>
    <w:r w:rsidRPr="005946BC">
      <w:rPr>
        <w:rFonts w:ascii="Times New Roman" w:hAnsi="Times New Roman" w:cs="Times New Roman"/>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613898"/>
      <w:docPartObj>
        <w:docPartGallery w:val="Page Numbers (Top of Page)"/>
        <w:docPartUnique/>
      </w:docPartObj>
    </w:sdtPr>
    <w:sdtEndPr>
      <w:rPr>
        <w:noProof/>
      </w:rPr>
    </w:sdtEndPr>
    <w:sdtContent>
      <w:p w:rsidR="00DF51C8" w:rsidRDefault="00DF51C8">
        <w:pPr>
          <w:pStyle w:val="Header"/>
          <w:jc w:val="right"/>
        </w:pPr>
        <w:r>
          <w:fldChar w:fldCharType="begin"/>
        </w:r>
        <w:r>
          <w:instrText xml:space="preserve"> PAGE   \* MERGEFORMAT </w:instrText>
        </w:r>
        <w:r>
          <w:fldChar w:fldCharType="separate"/>
        </w:r>
        <w:r w:rsidR="00601E6D">
          <w:rPr>
            <w:noProof/>
          </w:rPr>
          <w:t>1</w:t>
        </w:r>
        <w:r>
          <w:rPr>
            <w:noProof/>
          </w:rPr>
          <w:fldChar w:fldCharType="end"/>
        </w:r>
      </w:p>
    </w:sdtContent>
  </w:sdt>
  <w:p w:rsidR="00DF51C8" w:rsidRPr="005946BC" w:rsidRDefault="00DF51C8">
    <w:pPr>
      <w:pStyle w:val="Header"/>
      <w:rPr>
        <w:rFonts w:ascii="Times New Roman" w:hAnsi="Times New Roman" w:cs="Times New Roman"/>
        <w:sz w:val="24"/>
        <w:szCs w:val="24"/>
      </w:rPr>
    </w:pPr>
    <w:r w:rsidRPr="005946BC">
      <w:rPr>
        <w:rFonts w:ascii="Times New Roman" w:hAnsi="Times New Roman" w:cs="Times New Roman"/>
        <w:sz w:val="24"/>
        <w:szCs w:val="24"/>
      </w:rPr>
      <w:t>Running Head: SOCIOLOGICAL CRIMINAL BEHAVIOR.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F93"/>
    <w:rsid w:val="000A5151"/>
    <w:rsid w:val="00177110"/>
    <w:rsid w:val="001C1ED4"/>
    <w:rsid w:val="00282F93"/>
    <w:rsid w:val="0029059A"/>
    <w:rsid w:val="00367E96"/>
    <w:rsid w:val="004512A0"/>
    <w:rsid w:val="004C764A"/>
    <w:rsid w:val="004D52C5"/>
    <w:rsid w:val="004F78EA"/>
    <w:rsid w:val="005946BC"/>
    <w:rsid w:val="00601E6D"/>
    <w:rsid w:val="007A6AA8"/>
    <w:rsid w:val="007E4781"/>
    <w:rsid w:val="009536C9"/>
    <w:rsid w:val="00AD1992"/>
    <w:rsid w:val="00AE2A9F"/>
    <w:rsid w:val="00BC289E"/>
    <w:rsid w:val="00C14424"/>
    <w:rsid w:val="00D33760"/>
    <w:rsid w:val="00DF51C8"/>
    <w:rsid w:val="00E47430"/>
    <w:rsid w:val="00EB77DF"/>
    <w:rsid w:val="00EF40BD"/>
    <w:rsid w:val="00F662A6"/>
    <w:rsid w:val="00FE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6C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1C8"/>
  </w:style>
  <w:style w:type="paragraph" w:styleId="Footer">
    <w:name w:val="footer"/>
    <w:basedOn w:val="Normal"/>
    <w:link w:val="FooterChar"/>
    <w:uiPriority w:val="99"/>
    <w:unhideWhenUsed/>
    <w:rsid w:val="00DF5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1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6C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1C8"/>
  </w:style>
  <w:style w:type="paragraph" w:styleId="Footer">
    <w:name w:val="footer"/>
    <w:basedOn w:val="Normal"/>
    <w:link w:val="FooterChar"/>
    <w:uiPriority w:val="99"/>
    <w:unhideWhenUsed/>
    <w:rsid w:val="00DF5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Windows User</cp:lastModifiedBy>
  <cp:revision>2</cp:revision>
  <dcterms:created xsi:type="dcterms:W3CDTF">2020-08-23T12:53:00Z</dcterms:created>
  <dcterms:modified xsi:type="dcterms:W3CDTF">2020-08-23T12:53:00Z</dcterms:modified>
</cp:coreProperties>
</file>